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Ind w:w="-885" w:type="dxa"/>
        <w:tblLayout w:type="fixed"/>
        <w:tblLook w:val="04A0" w:firstRow="1" w:lastRow="0" w:firstColumn="1" w:lastColumn="0" w:noHBand="0" w:noVBand="1"/>
      </w:tblPr>
      <w:tblGrid>
        <w:gridCol w:w="1702"/>
        <w:gridCol w:w="7229"/>
        <w:gridCol w:w="1843"/>
        <w:gridCol w:w="4331"/>
      </w:tblGrid>
      <w:tr w:rsidR="00F363D6" w14:paraId="59922188" w14:textId="77777777" w:rsidTr="00240516">
        <w:tc>
          <w:tcPr>
            <w:tcW w:w="15105" w:type="dxa"/>
            <w:gridSpan w:val="4"/>
            <w:shd w:val="clear" w:color="auto" w:fill="F79646" w:themeFill="accent6"/>
            <w:vAlign w:val="center"/>
          </w:tcPr>
          <w:p w14:paraId="416BA47D" w14:textId="77777777" w:rsidR="00F363D6" w:rsidRPr="00F363D6" w:rsidRDefault="00FA3A81" w:rsidP="00FA3A81">
            <w:pPr>
              <w:rPr>
                <w:b/>
                <w:sz w:val="28"/>
                <w:szCs w:val="28"/>
              </w:rPr>
            </w:pPr>
            <w:r>
              <w:rPr>
                <w:b/>
                <w:sz w:val="28"/>
                <w:szCs w:val="28"/>
              </w:rPr>
              <w:t>Activités FLS en CRes</w:t>
            </w:r>
          </w:p>
        </w:tc>
      </w:tr>
      <w:tr w:rsidR="00FA3A81" w14:paraId="485239E4" w14:textId="77777777" w:rsidTr="00BB77C4">
        <w:tc>
          <w:tcPr>
            <w:tcW w:w="1702" w:type="dxa"/>
          </w:tcPr>
          <w:p w14:paraId="561D3B3E" w14:textId="77777777" w:rsidR="00FA3A81" w:rsidRPr="00240516" w:rsidRDefault="00FA3A81">
            <w:pPr>
              <w:rPr>
                <w:b/>
                <w:sz w:val="24"/>
                <w:szCs w:val="24"/>
              </w:rPr>
            </w:pPr>
            <w:r w:rsidRPr="00240516">
              <w:rPr>
                <w:b/>
                <w:sz w:val="24"/>
                <w:szCs w:val="24"/>
              </w:rPr>
              <w:t>Thèmes</w:t>
            </w:r>
          </w:p>
        </w:tc>
        <w:tc>
          <w:tcPr>
            <w:tcW w:w="7229" w:type="dxa"/>
          </w:tcPr>
          <w:p w14:paraId="3A769563" w14:textId="77777777" w:rsidR="00FA3A81" w:rsidRPr="00240516" w:rsidRDefault="00FA3A81">
            <w:pPr>
              <w:rPr>
                <w:b/>
                <w:sz w:val="24"/>
                <w:szCs w:val="24"/>
              </w:rPr>
            </w:pPr>
            <w:r w:rsidRPr="00240516">
              <w:rPr>
                <w:b/>
                <w:sz w:val="24"/>
                <w:szCs w:val="24"/>
              </w:rPr>
              <w:t>Description de l’activité</w:t>
            </w:r>
          </w:p>
        </w:tc>
        <w:tc>
          <w:tcPr>
            <w:tcW w:w="1843" w:type="dxa"/>
          </w:tcPr>
          <w:p w14:paraId="724DC4F6" w14:textId="77777777" w:rsidR="00FA3A81" w:rsidRPr="00240516" w:rsidRDefault="00FA3A81">
            <w:pPr>
              <w:rPr>
                <w:b/>
                <w:sz w:val="24"/>
                <w:szCs w:val="24"/>
              </w:rPr>
            </w:pPr>
            <w:r w:rsidRPr="00240516">
              <w:rPr>
                <w:b/>
                <w:sz w:val="24"/>
                <w:szCs w:val="24"/>
              </w:rPr>
              <w:t>Evaluation</w:t>
            </w:r>
            <w:r>
              <w:rPr>
                <w:b/>
                <w:sz w:val="24"/>
                <w:szCs w:val="24"/>
              </w:rPr>
              <w:t>s</w:t>
            </w:r>
          </w:p>
        </w:tc>
        <w:tc>
          <w:tcPr>
            <w:tcW w:w="4331" w:type="dxa"/>
          </w:tcPr>
          <w:p w14:paraId="2C8A14F1" w14:textId="77777777" w:rsidR="00FA3A81" w:rsidRPr="00240516" w:rsidRDefault="00FA3A81">
            <w:pPr>
              <w:rPr>
                <w:b/>
                <w:sz w:val="24"/>
                <w:szCs w:val="24"/>
              </w:rPr>
            </w:pPr>
            <w:r w:rsidRPr="00240516">
              <w:rPr>
                <w:b/>
                <w:sz w:val="24"/>
                <w:szCs w:val="24"/>
              </w:rPr>
              <w:t>Matériel/liens/références</w:t>
            </w:r>
          </w:p>
        </w:tc>
      </w:tr>
      <w:tr w:rsidR="00FA3A81" w14:paraId="2E30CCA9" w14:textId="77777777" w:rsidTr="00BB77C4">
        <w:trPr>
          <w:cantSplit/>
          <w:trHeight w:val="1134"/>
        </w:trPr>
        <w:tc>
          <w:tcPr>
            <w:tcW w:w="1702" w:type="dxa"/>
            <w:textDirection w:val="btLr"/>
            <w:vAlign w:val="center"/>
          </w:tcPr>
          <w:p w14:paraId="1583BF97" w14:textId="77777777" w:rsidR="00FA3A81" w:rsidRPr="00FF07A4" w:rsidRDefault="00FA3A81" w:rsidP="00FA3A81">
            <w:pPr>
              <w:ind w:left="113" w:right="113"/>
              <w:jc w:val="center"/>
              <w:rPr>
                <w:b/>
              </w:rPr>
            </w:pPr>
            <w:r w:rsidRPr="00FF07A4">
              <w:rPr>
                <w:b/>
              </w:rPr>
              <w:t>L’école</w:t>
            </w:r>
            <w:r>
              <w:rPr>
                <w:b/>
              </w:rPr>
              <w:t> : le matériel et les consignes</w:t>
            </w:r>
          </w:p>
        </w:tc>
        <w:tc>
          <w:tcPr>
            <w:tcW w:w="7229" w:type="dxa"/>
            <w:vAlign w:val="center"/>
          </w:tcPr>
          <w:p w14:paraId="7A59BC93" w14:textId="77777777" w:rsidR="00FA3A81" w:rsidRDefault="00FA3A81" w:rsidP="00FA3A81">
            <w:pPr>
              <w:pStyle w:val="Paragraphedeliste"/>
              <w:numPr>
                <w:ilvl w:val="0"/>
                <w:numId w:val="3"/>
              </w:numPr>
            </w:pPr>
            <w:r>
              <w:t>Le dossier « les consignes », il comprend des fiches d’application et des cartes pour apprendre les consignes de la classe.</w:t>
            </w:r>
          </w:p>
          <w:p w14:paraId="5FA4407F" w14:textId="77777777" w:rsidR="00BB77C4" w:rsidRDefault="00BB77C4" w:rsidP="00BB77C4">
            <w:pPr>
              <w:pStyle w:val="Paragraphedeliste"/>
              <w:ind w:left="536"/>
            </w:pPr>
          </w:p>
          <w:p w14:paraId="3B4B33F6" w14:textId="77777777" w:rsidR="00FA3A81" w:rsidRDefault="00FA3A81" w:rsidP="00FA3A81">
            <w:pPr>
              <w:pStyle w:val="Paragraphedeliste"/>
            </w:pPr>
          </w:p>
          <w:p w14:paraId="4F152674" w14:textId="77777777" w:rsidR="00FA3A81" w:rsidRDefault="00FA3A81" w:rsidP="00FA3A81">
            <w:pPr>
              <w:pStyle w:val="Paragraphedeliste"/>
              <w:numPr>
                <w:ilvl w:val="0"/>
                <w:numId w:val="3"/>
              </w:numPr>
            </w:pPr>
            <w:r>
              <w:t>Un memory sur les objets de la classe.</w:t>
            </w:r>
          </w:p>
          <w:p w14:paraId="797111EB" w14:textId="77777777" w:rsidR="00FA3A81" w:rsidRDefault="00FA3A81" w:rsidP="00FA3A81">
            <w:pPr>
              <w:pStyle w:val="Paragraphedeliste"/>
            </w:pPr>
          </w:p>
          <w:p w14:paraId="01C96627" w14:textId="77777777" w:rsidR="00FA3A81" w:rsidRDefault="00FA3A81" w:rsidP="00FA3A81">
            <w:pPr>
              <w:pStyle w:val="Paragraphedeliste"/>
            </w:pPr>
          </w:p>
          <w:p w14:paraId="26608A5C" w14:textId="77777777" w:rsidR="00FA3A81" w:rsidRDefault="00FA3A81" w:rsidP="00FA3A81">
            <w:pPr>
              <w:pStyle w:val="Paragraphedeliste"/>
              <w:numPr>
                <w:ilvl w:val="0"/>
                <w:numId w:val="3"/>
              </w:numPr>
            </w:pPr>
            <w:r>
              <w:t>Des chansons sur l’école et la classe</w:t>
            </w:r>
          </w:p>
          <w:p w14:paraId="60A8BAFF" w14:textId="77777777" w:rsidR="00FA3A81" w:rsidRDefault="00FA3A81" w:rsidP="00FA3A81"/>
          <w:p w14:paraId="441AB5BB" w14:textId="77777777" w:rsidR="00FA3A81" w:rsidRDefault="00FA3A81" w:rsidP="00FA3A81"/>
        </w:tc>
        <w:tc>
          <w:tcPr>
            <w:tcW w:w="1843" w:type="dxa"/>
            <w:vAlign w:val="center"/>
          </w:tcPr>
          <w:p w14:paraId="4FBAB2C1" w14:textId="77777777" w:rsidR="00FA3A81" w:rsidRDefault="00FA3A81" w:rsidP="00BB77C4">
            <w:r>
              <w:t>Petite fiche évaluative sur le vocabulaire des objets de l’école</w:t>
            </w:r>
          </w:p>
        </w:tc>
        <w:tc>
          <w:tcPr>
            <w:tcW w:w="4331" w:type="dxa"/>
            <w:vAlign w:val="center"/>
          </w:tcPr>
          <w:p w14:paraId="48687E90" w14:textId="77777777" w:rsidR="00FA3A81" w:rsidRDefault="00FA3A81" w:rsidP="00FA3A81">
            <w:r>
              <w:t>Liens des chansons :</w:t>
            </w:r>
          </w:p>
          <w:p w14:paraId="6BCC3C17" w14:textId="77777777" w:rsidR="00FA3A81" w:rsidRDefault="00FA3A81" w:rsidP="00FA3A81">
            <w:pPr>
              <w:pStyle w:val="Paragraphedeliste"/>
              <w:numPr>
                <w:ilvl w:val="0"/>
                <w:numId w:val="3"/>
              </w:numPr>
            </w:pPr>
            <w:r>
              <w:t>Dans ma salle de classe</w:t>
            </w:r>
          </w:p>
          <w:p w14:paraId="152A4022" w14:textId="77777777" w:rsidR="00FA3A81" w:rsidRDefault="00F1261C" w:rsidP="00FA3A81">
            <w:hyperlink r:id="rId8" w:history="1">
              <w:r w:rsidR="00FA3A81" w:rsidRPr="00F32F41">
                <w:rPr>
                  <w:rStyle w:val="Lienhypertexte"/>
                </w:rPr>
                <w:t>http://youtube.com/watch?v=098Xf9d-Ntw</w:t>
              </w:r>
            </w:hyperlink>
          </w:p>
          <w:p w14:paraId="10EB22E9" w14:textId="77777777" w:rsidR="00FA3A81" w:rsidRDefault="00FA3A81" w:rsidP="00FA3A81"/>
          <w:p w14:paraId="27A6EDDB" w14:textId="77777777" w:rsidR="00FA3A81" w:rsidRDefault="00FA3A81" w:rsidP="00FA3A81">
            <w:pPr>
              <w:pStyle w:val="Paragraphedeliste"/>
              <w:numPr>
                <w:ilvl w:val="0"/>
                <w:numId w:val="3"/>
              </w:numPr>
            </w:pPr>
            <w:r>
              <w:t>La chanson des squelettes</w:t>
            </w:r>
          </w:p>
          <w:p w14:paraId="49FFC0A7" w14:textId="77777777" w:rsidR="00FA3A81" w:rsidRDefault="00F1261C" w:rsidP="00FA3A81">
            <w:hyperlink r:id="rId9" w:history="1">
              <w:r w:rsidR="00FA3A81" w:rsidRPr="00F32F41">
                <w:rPr>
                  <w:rStyle w:val="Lienhypertexte"/>
                </w:rPr>
                <w:t>http://www.youtube.com/watch?v=0CKMaRwicSg</w:t>
              </w:r>
            </w:hyperlink>
          </w:p>
          <w:p w14:paraId="738E9531" w14:textId="77777777" w:rsidR="00FA3A81" w:rsidRDefault="00FA3A81" w:rsidP="00FA3A81"/>
          <w:p w14:paraId="3FFE606D" w14:textId="77777777" w:rsidR="00FA3A81" w:rsidRDefault="00FA3A81" w:rsidP="00FA3A81">
            <w:pPr>
              <w:pStyle w:val="Paragraphedeliste"/>
              <w:numPr>
                <w:ilvl w:val="0"/>
                <w:numId w:val="3"/>
              </w:numPr>
            </w:pPr>
            <w:r>
              <w:t>Mon école est le monde</w:t>
            </w:r>
          </w:p>
          <w:p w14:paraId="1CC61788" w14:textId="77777777" w:rsidR="00FA3A81" w:rsidRDefault="00F1261C" w:rsidP="00FA3A81">
            <w:hyperlink r:id="rId10" w:history="1">
              <w:r w:rsidR="00FA3A81" w:rsidRPr="00F32F41">
                <w:rPr>
                  <w:rStyle w:val="Lienhypertexte"/>
                </w:rPr>
                <w:t>http://www.youtube.com/watch?v=MYZ7nEbbCfU</w:t>
              </w:r>
            </w:hyperlink>
          </w:p>
          <w:p w14:paraId="76817F64" w14:textId="77777777" w:rsidR="00FA3A81" w:rsidRDefault="00FA3A81" w:rsidP="00FA3A81"/>
          <w:p w14:paraId="61010800" w14:textId="77777777" w:rsidR="00FA3A81" w:rsidRDefault="00FA3A81" w:rsidP="00FA3A81">
            <w:pPr>
              <w:pStyle w:val="Paragraphedeliste"/>
              <w:numPr>
                <w:ilvl w:val="0"/>
                <w:numId w:val="3"/>
              </w:numPr>
            </w:pPr>
            <w:r>
              <w:t>Bonjour, hello</w:t>
            </w:r>
          </w:p>
          <w:p w14:paraId="7F9CDEC2" w14:textId="77777777" w:rsidR="00FA3A81" w:rsidRDefault="00F1261C" w:rsidP="00FA3A81">
            <w:pPr>
              <w:rPr>
                <w:rStyle w:val="Lienhypertexte"/>
              </w:rPr>
            </w:pPr>
            <w:hyperlink r:id="rId11" w:history="1">
              <w:r w:rsidR="00FA3A81" w:rsidRPr="00F32F41">
                <w:rPr>
                  <w:rStyle w:val="Lienhypertexte"/>
                </w:rPr>
                <w:t>http://www.youtube.com/wkQrLXaEOTg</w:t>
              </w:r>
            </w:hyperlink>
          </w:p>
          <w:p w14:paraId="401AB4DC" w14:textId="77777777" w:rsidR="00FA3A81" w:rsidRDefault="00FA3A81" w:rsidP="00FA3A81">
            <w:pPr>
              <w:rPr>
                <w:rStyle w:val="Lienhypertexte"/>
              </w:rPr>
            </w:pPr>
          </w:p>
          <w:p w14:paraId="5B99237A" w14:textId="77777777" w:rsidR="00FA3A81" w:rsidRPr="00240516" w:rsidRDefault="00FA3A81" w:rsidP="00FA3A81">
            <w:r w:rsidRPr="00240516">
              <w:rPr>
                <w:rStyle w:val="Lienhypertexte"/>
                <w:color w:val="auto"/>
                <w:u w:val="none"/>
              </w:rPr>
              <w:t>Le matériel se trouve sur le serveur.</w:t>
            </w:r>
          </w:p>
          <w:p w14:paraId="1CF2EB12" w14:textId="77777777" w:rsidR="00FA3A81" w:rsidRDefault="00FA3A81" w:rsidP="00FA3A81"/>
        </w:tc>
      </w:tr>
      <w:tr w:rsidR="00BB77C4" w14:paraId="53E63F4A" w14:textId="77777777" w:rsidTr="00487B0E">
        <w:trPr>
          <w:cantSplit/>
          <w:trHeight w:val="1134"/>
        </w:trPr>
        <w:tc>
          <w:tcPr>
            <w:tcW w:w="1702" w:type="dxa"/>
            <w:textDirection w:val="btLr"/>
            <w:vAlign w:val="center"/>
          </w:tcPr>
          <w:p w14:paraId="21282EF0" w14:textId="77777777" w:rsidR="00BB77C4" w:rsidRPr="00FF07A4" w:rsidRDefault="00BB77C4" w:rsidP="00FA3A81">
            <w:pPr>
              <w:ind w:left="113" w:right="113"/>
              <w:jc w:val="center"/>
              <w:rPr>
                <w:b/>
              </w:rPr>
            </w:pPr>
            <w:r w:rsidRPr="00FF07A4">
              <w:rPr>
                <w:b/>
              </w:rPr>
              <w:t>L’école</w:t>
            </w:r>
            <w:r>
              <w:rPr>
                <w:b/>
              </w:rPr>
              <w:t> :</w:t>
            </w:r>
            <w:r w:rsidRPr="00FF07A4">
              <w:rPr>
                <w:b/>
              </w:rPr>
              <w:t xml:space="preserve"> le bâtiment et </w:t>
            </w:r>
            <w:bookmarkStart w:id="0" w:name="_GoBack"/>
            <w:bookmarkEnd w:id="0"/>
            <w:r w:rsidRPr="00FF07A4">
              <w:rPr>
                <w:b/>
              </w:rPr>
              <w:t>les personnes</w:t>
            </w:r>
          </w:p>
        </w:tc>
        <w:tc>
          <w:tcPr>
            <w:tcW w:w="9072" w:type="dxa"/>
            <w:gridSpan w:val="2"/>
            <w:vAlign w:val="center"/>
          </w:tcPr>
          <w:p w14:paraId="1D9D61DD" w14:textId="77777777" w:rsidR="00BB77C4" w:rsidRDefault="00BB77C4" w:rsidP="00FA3A81">
            <w:pPr>
              <w:pStyle w:val="Paragraphedeliste"/>
              <w:numPr>
                <w:ilvl w:val="0"/>
                <w:numId w:val="2"/>
              </w:numPr>
            </w:pPr>
            <w:r>
              <w:t xml:space="preserve">Fiche pour connaître l’école et le personnel. Document à remplir en français et dans la langue maternelle de l’élève.   </w:t>
            </w:r>
          </w:p>
          <w:p w14:paraId="39C0295C" w14:textId="77777777" w:rsidR="00BB77C4" w:rsidRDefault="00BB77C4" w:rsidP="00BB77C4">
            <w:pPr>
              <w:pStyle w:val="Paragraphedeliste"/>
              <w:ind w:left="360"/>
            </w:pPr>
          </w:p>
          <w:p w14:paraId="1BFF929B" w14:textId="77777777" w:rsidR="00BB77C4" w:rsidRDefault="00BB77C4" w:rsidP="00FA3A81">
            <w:pPr>
              <w:pStyle w:val="Paragraphedeliste"/>
              <w:numPr>
                <w:ilvl w:val="0"/>
                <w:numId w:val="2"/>
              </w:numPr>
            </w:pPr>
            <w:r>
              <w:t xml:space="preserve">Les pièces de l’école (cafétéria, salle de bricolage, toilettes etc…..) peuvent aussi être découvertes sous forme de jeu ou de chasse aux trésor. </w:t>
            </w:r>
          </w:p>
          <w:p w14:paraId="36A7F22A" w14:textId="77777777" w:rsidR="00BB77C4" w:rsidRDefault="00BB77C4" w:rsidP="00BB77C4"/>
          <w:p w14:paraId="64021564" w14:textId="77777777" w:rsidR="00BB77C4" w:rsidRDefault="00BB77C4" w:rsidP="00FA3A81"/>
          <w:p w14:paraId="3EFB78E4" w14:textId="77777777" w:rsidR="00BB77C4" w:rsidRDefault="00BB77C4" w:rsidP="00FA3A81"/>
          <w:p w14:paraId="50599B51" w14:textId="77777777" w:rsidR="00BB77C4" w:rsidRDefault="00BB77C4" w:rsidP="00FA3A81"/>
        </w:tc>
        <w:tc>
          <w:tcPr>
            <w:tcW w:w="4331" w:type="dxa"/>
            <w:vAlign w:val="center"/>
          </w:tcPr>
          <w:p w14:paraId="18A86020" w14:textId="77777777" w:rsidR="00BB77C4" w:rsidRPr="00240516" w:rsidRDefault="00BB77C4" w:rsidP="00FA3A81">
            <w:r w:rsidRPr="00240516">
              <w:rPr>
                <w:rStyle w:val="Lienhypertexte"/>
                <w:color w:val="auto"/>
                <w:u w:val="none"/>
              </w:rPr>
              <w:t>Le matériel se trouve sur le serveur.</w:t>
            </w:r>
          </w:p>
          <w:p w14:paraId="0E7C5C1B" w14:textId="77777777" w:rsidR="00BB77C4" w:rsidRDefault="00BB77C4" w:rsidP="00FA3A81"/>
        </w:tc>
      </w:tr>
      <w:tr w:rsidR="00BB77C4" w14:paraId="6809FB9D" w14:textId="77777777" w:rsidTr="00891FAA">
        <w:trPr>
          <w:cantSplit/>
          <w:trHeight w:val="1134"/>
        </w:trPr>
        <w:tc>
          <w:tcPr>
            <w:tcW w:w="1702" w:type="dxa"/>
            <w:textDirection w:val="btLr"/>
            <w:vAlign w:val="center"/>
          </w:tcPr>
          <w:p w14:paraId="4316DEA9" w14:textId="77777777" w:rsidR="00BB77C4" w:rsidRPr="00FF07A4" w:rsidRDefault="00BB77C4" w:rsidP="00FA3A81">
            <w:pPr>
              <w:ind w:left="113" w:right="113"/>
              <w:jc w:val="center"/>
              <w:rPr>
                <w:b/>
              </w:rPr>
            </w:pPr>
            <w:r w:rsidRPr="00FF07A4">
              <w:rPr>
                <w:b/>
              </w:rPr>
              <w:lastRenderedPageBreak/>
              <w:t>les jours de la semaine</w:t>
            </w:r>
          </w:p>
        </w:tc>
        <w:tc>
          <w:tcPr>
            <w:tcW w:w="9072" w:type="dxa"/>
            <w:gridSpan w:val="2"/>
            <w:vAlign w:val="center"/>
          </w:tcPr>
          <w:p w14:paraId="5F68DEFF" w14:textId="77777777" w:rsidR="00BB77C4" w:rsidRDefault="00BB77C4" w:rsidP="00FA3A81">
            <w:pPr>
              <w:pStyle w:val="Paragraphedeliste"/>
              <w:numPr>
                <w:ilvl w:val="0"/>
                <w:numId w:val="2"/>
              </w:numPr>
            </w:pPr>
            <w:r>
              <w:t>Les jours de la semaine peuvent être abordés chaque matin (rituel) en demandant à l’élève de dire la date du jour et de travailler avec un calendrier en classe. (petit journal date + sentiment)</w:t>
            </w:r>
          </w:p>
          <w:p w14:paraId="553FC22A" w14:textId="77777777" w:rsidR="00BB77C4" w:rsidRDefault="00BB77C4" w:rsidP="00FA3A81"/>
        </w:tc>
        <w:tc>
          <w:tcPr>
            <w:tcW w:w="4331" w:type="dxa"/>
            <w:vAlign w:val="center"/>
          </w:tcPr>
          <w:p w14:paraId="0A08A3D2" w14:textId="77777777" w:rsidR="00BB77C4" w:rsidRPr="00240516" w:rsidRDefault="00BB77C4" w:rsidP="00BB77C4">
            <w:r w:rsidRPr="00240516">
              <w:rPr>
                <w:rStyle w:val="Lienhypertexte"/>
                <w:color w:val="auto"/>
                <w:u w:val="none"/>
              </w:rPr>
              <w:t>Le matériel se trouve sur le serveur.</w:t>
            </w:r>
          </w:p>
          <w:p w14:paraId="08816B9C" w14:textId="77777777" w:rsidR="00BB77C4" w:rsidRDefault="00BB77C4" w:rsidP="00FA3A81"/>
        </w:tc>
      </w:tr>
      <w:tr w:rsidR="00BB77C4" w14:paraId="13534230" w14:textId="77777777" w:rsidTr="00EE1FE5">
        <w:trPr>
          <w:cantSplit/>
          <w:trHeight w:val="1134"/>
        </w:trPr>
        <w:tc>
          <w:tcPr>
            <w:tcW w:w="1702" w:type="dxa"/>
            <w:textDirection w:val="btLr"/>
            <w:vAlign w:val="center"/>
          </w:tcPr>
          <w:p w14:paraId="62069BDC" w14:textId="77777777" w:rsidR="00BB77C4" w:rsidRPr="00FF07A4" w:rsidRDefault="00BB77C4" w:rsidP="00FA3A81">
            <w:pPr>
              <w:ind w:left="113" w:right="113"/>
              <w:jc w:val="center"/>
              <w:rPr>
                <w:b/>
              </w:rPr>
            </w:pPr>
            <w:r w:rsidRPr="00FF07A4">
              <w:rPr>
                <w:b/>
              </w:rPr>
              <w:t>La famille, la présentation</w:t>
            </w:r>
            <w:r>
              <w:rPr>
                <w:b/>
              </w:rPr>
              <w:t>, parler de soi, parler des autres</w:t>
            </w:r>
          </w:p>
        </w:tc>
        <w:tc>
          <w:tcPr>
            <w:tcW w:w="9072" w:type="dxa"/>
            <w:gridSpan w:val="2"/>
          </w:tcPr>
          <w:p w14:paraId="3296415B" w14:textId="77777777" w:rsidR="00BB77C4" w:rsidRDefault="00BB77C4" w:rsidP="00143DDC">
            <w:pPr>
              <w:pStyle w:val="Paragraphedeliste"/>
              <w:numPr>
                <w:ilvl w:val="0"/>
                <w:numId w:val="1"/>
              </w:numPr>
            </w:pPr>
            <w:r>
              <w:t>Partir de l’élève (se prendre en photo ou se dessiner) et parler de soi (goûts, âge, anniversaire, membre de la famille, camarades etc…..). Ceci peut aboutir à un petit  « bricolage » avec du matériel tout simple.</w:t>
            </w:r>
          </w:p>
          <w:p w14:paraId="49561241" w14:textId="77777777" w:rsidR="00BB77C4" w:rsidRDefault="00BB77C4" w:rsidP="00BB77C4">
            <w:pPr>
              <w:pStyle w:val="Paragraphedeliste"/>
              <w:ind w:left="360"/>
            </w:pPr>
          </w:p>
          <w:p w14:paraId="06072B6C" w14:textId="77777777" w:rsidR="00BB77C4" w:rsidRDefault="00BB77C4" w:rsidP="00143DDC">
            <w:pPr>
              <w:pStyle w:val="Paragraphedeliste"/>
              <w:numPr>
                <w:ilvl w:val="0"/>
                <w:numId w:val="1"/>
              </w:numPr>
            </w:pPr>
            <w:r>
              <w:t>Activités « théâtrales » pour se présenter/apprendre à connaître le groupe.</w:t>
            </w:r>
          </w:p>
          <w:p w14:paraId="5C197F9C" w14:textId="77777777" w:rsidR="00BB77C4" w:rsidRDefault="00BB77C4" w:rsidP="00FA3A81">
            <w:pPr>
              <w:pStyle w:val="Paragraphedeliste"/>
              <w:ind w:left="360"/>
            </w:pPr>
          </w:p>
          <w:p w14:paraId="59417869" w14:textId="77777777" w:rsidR="00BB77C4" w:rsidRDefault="00BB77C4" w:rsidP="00143DDC">
            <w:pPr>
              <w:pStyle w:val="Paragraphedeliste"/>
              <w:numPr>
                <w:ilvl w:val="0"/>
                <w:numId w:val="1"/>
              </w:numPr>
            </w:pPr>
            <w:r>
              <w:t>Activité du livre «  en jeux » activité « parler de soi ». L’unité 3 parler de soi</w:t>
            </w:r>
          </w:p>
          <w:p w14:paraId="3FB52DD6" w14:textId="77777777" w:rsidR="00BB77C4" w:rsidRDefault="00BB77C4" w:rsidP="00FA3A81">
            <w:pPr>
              <w:pStyle w:val="Paragraphedeliste"/>
            </w:pPr>
          </w:p>
          <w:p w14:paraId="24AC2E7B" w14:textId="77777777" w:rsidR="00BB77C4" w:rsidRDefault="00BB77C4" w:rsidP="00143DDC">
            <w:pPr>
              <w:pStyle w:val="Paragraphedeliste"/>
              <w:numPr>
                <w:ilvl w:val="0"/>
                <w:numId w:val="1"/>
              </w:numPr>
            </w:pPr>
            <w:r>
              <w:t>Le jeu du qui-est-ce ELI (décrire des personnages au niveau physique)</w:t>
            </w:r>
          </w:p>
          <w:p w14:paraId="7C7FDFF3" w14:textId="77777777" w:rsidR="00BB77C4" w:rsidRDefault="00BB77C4" w:rsidP="00FA3A81">
            <w:pPr>
              <w:pStyle w:val="Paragraphedeliste"/>
            </w:pPr>
          </w:p>
          <w:p w14:paraId="50BF611E" w14:textId="77777777" w:rsidR="00BB77C4" w:rsidRDefault="00BB77C4" w:rsidP="00FA3A81">
            <w:pPr>
              <w:pStyle w:val="Paragraphedeliste"/>
            </w:pPr>
          </w:p>
          <w:p w14:paraId="58FD8ED8" w14:textId="77777777" w:rsidR="00BB77C4" w:rsidRDefault="00BB77C4" w:rsidP="00143DDC">
            <w:pPr>
              <w:pStyle w:val="Paragraphedeliste"/>
              <w:numPr>
                <w:ilvl w:val="0"/>
                <w:numId w:val="1"/>
              </w:numPr>
            </w:pPr>
            <w:r>
              <w:t>Tableau des prénoms : faire un tableau commun en classe sur les  noms, prénoms, activités, familles des élèves et manipuler ce tableau à l’oral avec les élèves.</w:t>
            </w:r>
          </w:p>
          <w:p w14:paraId="125DD13C" w14:textId="77777777" w:rsidR="00BB77C4" w:rsidRDefault="00BB77C4" w:rsidP="00FA3A81">
            <w:pPr>
              <w:pStyle w:val="Paragraphedeliste"/>
              <w:ind w:left="360"/>
            </w:pPr>
          </w:p>
          <w:p w14:paraId="34309954" w14:textId="77777777" w:rsidR="00BB77C4" w:rsidRDefault="00BB77C4" w:rsidP="00143DDC">
            <w:pPr>
              <w:pStyle w:val="Paragraphedeliste"/>
              <w:numPr>
                <w:ilvl w:val="0"/>
                <w:numId w:val="1"/>
              </w:numPr>
            </w:pPr>
            <w:r>
              <w:t xml:space="preserve">Créer un jeu de l’oie avec les questions de présentation. </w:t>
            </w:r>
          </w:p>
          <w:p w14:paraId="4776FDA3" w14:textId="77777777" w:rsidR="00BB77C4" w:rsidRDefault="00BB77C4" w:rsidP="00FA3A81">
            <w:pPr>
              <w:pStyle w:val="Paragraphedeliste"/>
            </w:pPr>
          </w:p>
          <w:p w14:paraId="3AED330D" w14:textId="77777777" w:rsidR="00BB77C4" w:rsidRDefault="00BB77C4" w:rsidP="00FA3A81">
            <w:pPr>
              <w:pStyle w:val="Paragraphedeliste"/>
              <w:ind w:left="360"/>
            </w:pPr>
          </w:p>
          <w:p w14:paraId="38CC5596" w14:textId="77777777" w:rsidR="00BB77C4" w:rsidRDefault="00BB77C4" w:rsidP="00143DDC">
            <w:pPr>
              <w:pStyle w:val="Paragraphedeliste"/>
              <w:numPr>
                <w:ilvl w:val="0"/>
                <w:numId w:val="1"/>
              </w:numPr>
            </w:pPr>
            <w:r>
              <w:t>Demander aux élèves d’amener un objet personnel : voir l’activité de l’objet mystérieux (</w:t>
            </w:r>
            <w:hyperlink r:id="rId12" w:history="1">
              <w:r w:rsidRPr="00F32F41">
                <w:rPr>
                  <w:rStyle w:val="Lienhypertexte"/>
                </w:rPr>
                <w:t>www.pedagonet.com</w:t>
              </w:r>
            </w:hyperlink>
            <w:r>
              <w:t>)</w:t>
            </w:r>
          </w:p>
          <w:p w14:paraId="11FC297F" w14:textId="77777777" w:rsidR="00BB77C4" w:rsidRDefault="00BB77C4" w:rsidP="00FA3A81">
            <w:pPr>
              <w:pStyle w:val="Paragraphedeliste"/>
              <w:ind w:left="360"/>
            </w:pPr>
          </w:p>
          <w:p w14:paraId="11D0A3FD" w14:textId="77777777" w:rsidR="00BB77C4" w:rsidRDefault="00BB77C4" w:rsidP="00143DDC">
            <w:pPr>
              <w:pStyle w:val="Paragraphedeliste"/>
              <w:numPr>
                <w:ilvl w:val="0"/>
                <w:numId w:val="1"/>
              </w:numPr>
            </w:pPr>
            <w:r>
              <w:t>Jeu des familles pour apprendre les membres de la famille</w:t>
            </w:r>
          </w:p>
          <w:p w14:paraId="0C2FD2E4" w14:textId="77777777" w:rsidR="00BB77C4" w:rsidRDefault="00BB77C4" w:rsidP="00BB77C4"/>
          <w:p w14:paraId="21BA2E3A" w14:textId="77777777" w:rsidR="00BB77C4" w:rsidRDefault="00BB77C4" w:rsidP="00BB77C4">
            <w:r>
              <w:t xml:space="preserve">- Manuel les langues au quotidien » à la découverte des langues du monde » ou les langues jour après jour » </w:t>
            </w:r>
          </w:p>
          <w:p w14:paraId="7E8C1FCA" w14:textId="77777777" w:rsidR="00BB77C4" w:rsidRDefault="00BB77C4"/>
        </w:tc>
        <w:tc>
          <w:tcPr>
            <w:tcW w:w="4331" w:type="dxa"/>
          </w:tcPr>
          <w:p w14:paraId="60AC757A" w14:textId="77777777" w:rsidR="00BB77C4" w:rsidRDefault="00F1261C">
            <w:hyperlink r:id="rId13" w:history="1">
              <w:r w:rsidR="00BB77C4" w:rsidRPr="00F32F41">
                <w:rPr>
                  <w:rStyle w:val="Lienhypertexte"/>
                </w:rPr>
                <w:t>www.pedagonet.com</w:t>
              </w:r>
            </w:hyperlink>
          </w:p>
          <w:p w14:paraId="5323B524" w14:textId="77777777" w:rsidR="00BB77C4" w:rsidRDefault="00BB77C4"/>
          <w:p w14:paraId="1BE90E88" w14:textId="77777777" w:rsidR="00BB77C4" w:rsidRDefault="00BB77C4"/>
          <w:p w14:paraId="56DF32D3" w14:textId="77777777" w:rsidR="00BB77C4" w:rsidRDefault="00BB77C4" w:rsidP="00FA3A81">
            <w:pPr>
              <w:pStyle w:val="Paragraphedeliste"/>
              <w:numPr>
                <w:ilvl w:val="0"/>
                <w:numId w:val="1"/>
              </w:numPr>
            </w:pPr>
            <w:r>
              <w:t>Manuel « Activités théâtrales en classe de langue » CLE internaltional</w:t>
            </w:r>
          </w:p>
          <w:p w14:paraId="4BADA411" w14:textId="77777777" w:rsidR="00BB77C4" w:rsidRDefault="00BB77C4" w:rsidP="00BB77C4">
            <w:pPr>
              <w:pStyle w:val="Paragraphedeliste"/>
              <w:ind w:left="360"/>
            </w:pPr>
          </w:p>
          <w:p w14:paraId="5F7BEABA" w14:textId="77777777" w:rsidR="00BB77C4" w:rsidRDefault="00BB77C4" w:rsidP="00FA3A81">
            <w:pPr>
              <w:pStyle w:val="Paragraphedeliste"/>
              <w:numPr>
                <w:ilvl w:val="0"/>
                <w:numId w:val="1"/>
              </w:numPr>
            </w:pPr>
            <w:r>
              <w:t>Manuel « en jeux » edition scéren</w:t>
            </w:r>
          </w:p>
          <w:p w14:paraId="2FE8D782" w14:textId="77777777" w:rsidR="00BB77C4" w:rsidRDefault="00BB77C4" w:rsidP="00BB77C4"/>
          <w:p w14:paraId="12A06C52" w14:textId="77777777" w:rsidR="00BB77C4" w:rsidRDefault="00BB77C4" w:rsidP="00BB77C4">
            <w:pPr>
              <w:pStyle w:val="Paragraphedeliste"/>
              <w:ind w:left="360"/>
            </w:pPr>
          </w:p>
          <w:p w14:paraId="2F685451" w14:textId="77777777" w:rsidR="00BB77C4" w:rsidRDefault="00BB77C4" w:rsidP="00FA3A81">
            <w:pPr>
              <w:pStyle w:val="Paragraphedeliste"/>
              <w:numPr>
                <w:ilvl w:val="0"/>
                <w:numId w:val="1"/>
              </w:numPr>
            </w:pPr>
            <w:r>
              <w:t>Jeu du qui est-ce edition ELI</w:t>
            </w:r>
          </w:p>
          <w:p w14:paraId="507768B0" w14:textId="77777777" w:rsidR="00BB77C4" w:rsidRDefault="00BB77C4" w:rsidP="00BB77C4">
            <w:pPr>
              <w:pStyle w:val="Paragraphedeliste"/>
              <w:ind w:left="360"/>
            </w:pPr>
          </w:p>
          <w:p w14:paraId="0FF809CC" w14:textId="77777777" w:rsidR="00BB77C4" w:rsidRDefault="00BB77C4" w:rsidP="00BB77C4">
            <w:pPr>
              <w:pStyle w:val="Paragraphedeliste"/>
              <w:numPr>
                <w:ilvl w:val="0"/>
                <w:numId w:val="1"/>
              </w:numPr>
            </w:pPr>
            <w:r>
              <w:t>Les langues au quotidien edition scéren</w:t>
            </w:r>
          </w:p>
          <w:p w14:paraId="399C9321" w14:textId="77777777" w:rsidR="00BB77C4" w:rsidRDefault="00BB77C4" w:rsidP="00BB77C4"/>
          <w:p w14:paraId="46C51F6C" w14:textId="77777777" w:rsidR="00BB77C4" w:rsidRPr="00793CDE" w:rsidRDefault="00BB77C4" w:rsidP="00BB77C4">
            <w:pPr>
              <w:pStyle w:val="Paragraphedeliste"/>
              <w:ind w:left="360"/>
            </w:pPr>
          </w:p>
        </w:tc>
      </w:tr>
      <w:tr w:rsidR="00FA3A81" w14:paraId="0ECD40D7" w14:textId="77777777" w:rsidTr="006D0F4D">
        <w:tc>
          <w:tcPr>
            <w:tcW w:w="1702" w:type="dxa"/>
            <w:vAlign w:val="center"/>
          </w:tcPr>
          <w:p w14:paraId="7C1ED7A4" w14:textId="77777777" w:rsidR="00FA3A81" w:rsidRPr="00FF07A4" w:rsidRDefault="00FA3A81" w:rsidP="00FF07A4">
            <w:pPr>
              <w:jc w:val="center"/>
              <w:rPr>
                <w:b/>
              </w:rPr>
            </w:pPr>
            <w:r w:rsidRPr="00FF07A4">
              <w:rPr>
                <w:b/>
              </w:rPr>
              <w:t xml:space="preserve">Les sentiments </w:t>
            </w:r>
            <w:r w:rsidRPr="00FF07A4">
              <w:rPr>
                <w:b/>
              </w:rPr>
              <w:lastRenderedPageBreak/>
              <w:t>et le verbe être</w:t>
            </w:r>
          </w:p>
        </w:tc>
        <w:tc>
          <w:tcPr>
            <w:tcW w:w="9072" w:type="dxa"/>
            <w:gridSpan w:val="2"/>
          </w:tcPr>
          <w:p w14:paraId="4643B539" w14:textId="77777777" w:rsidR="00BB77C4" w:rsidRDefault="00BB77C4"/>
          <w:p w14:paraId="2E8C3548" w14:textId="77777777" w:rsidR="00BB77C4" w:rsidRDefault="00BB77C4"/>
        </w:tc>
        <w:tc>
          <w:tcPr>
            <w:tcW w:w="4331" w:type="dxa"/>
          </w:tcPr>
          <w:p w14:paraId="53E4E25F" w14:textId="77777777" w:rsidR="00FA3A81" w:rsidRDefault="00FA3A81"/>
        </w:tc>
      </w:tr>
      <w:tr w:rsidR="00FA3A81" w14:paraId="1EC8F33A" w14:textId="77777777" w:rsidTr="001914D0">
        <w:tc>
          <w:tcPr>
            <w:tcW w:w="1702" w:type="dxa"/>
            <w:vAlign w:val="center"/>
          </w:tcPr>
          <w:p w14:paraId="733D21EA" w14:textId="77777777" w:rsidR="00FA3A81" w:rsidRPr="00FF07A4" w:rsidRDefault="00FA3A81" w:rsidP="00FF07A4">
            <w:pPr>
              <w:jc w:val="center"/>
              <w:rPr>
                <w:b/>
              </w:rPr>
            </w:pPr>
            <w:r w:rsidRPr="00FF07A4">
              <w:rPr>
                <w:b/>
              </w:rPr>
              <w:lastRenderedPageBreak/>
              <w:t>Le quartier, la ville</w:t>
            </w:r>
          </w:p>
        </w:tc>
        <w:tc>
          <w:tcPr>
            <w:tcW w:w="9072" w:type="dxa"/>
            <w:gridSpan w:val="2"/>
          </w:tcPr>
          <w:p w14:paraId="0B4AF57D" w14:textId="77777777" w:rsidR="00FA3A81" w:rsidRDefault="00FA3A81"/>
        </w:tc>
        <w:tc>
          <w:tcPr>
            <w:tcW w:w="4331" w:type="dxa"/>
          </w:tcPr>
          <w:p w14:paraId="55B86A0A" w14:textId="77777777" w:rsidR="00FA3A81" w:rsidRDefault="00FA3A81"/>
        </w:tc>
      </w:tr>
      <w:tr w:rsidR="00FF07A4" w14:paraId="75095337" w14:textId="77777777" w:rsidTr="00240516">
        <w:tc>
          <w:tcPr>
            <w:tcW w:w="15105" w:type="dxa"/>
            <w:gridSpan w:val="4"/>
          </w:tcPr>
          <w:p w14:paraId="1E27B9A3" w14:textId="77777777" w:rsidR="00FF07A4" w:rsidRDefault="00FF07A4">
            <w:r>
              <w:t xml:space="preserve">Remarques : </w:t>
            </w:r>
            <w:r w:rsidR="00FA3A81">
              <w:t xml:space="preserve">Cette grille fournit des propositions d’activités à mener. Il ne s’agit pas de réaliser tous les thèmes et toutes les activités. L’évaluation nous est apparue pertinente, elle peut se faire par écrit, par oral et sous la forme d’observations (voir la grille sur le serveur) </w:t>
            </w:r>
          </w:p>
        </w:tc>
      </w:tr>
    </w:tbl>
    <w:p w14:paraId="01CA5D3F" w14:textId="77777777" w:rsidR="00BB77C4" w:rsidRDefault="00BB77C4" w:rsidP="00FA3A81"/>
    <w:p w14:paraId="4B67DB87" w14:textId="77777777" w:rsidR="009F33AB" w:rsidRDefault="00BB77C4" w:rsidP="00FA3A81">
      <w:r>
        <w:t xml:space="preserve">Quelques références : </w:t>
      </w:r>
    </w:p>
    <w:p w14:paraId="6A5DB93D" w14:textId="77777777" w:rsidR="00BB77C4" w:rsidRDefault="00BB77C4" w:rsidP="00FA3A81"/>
    <w:p w14:paraId="289838EC" w14:textId="77777777" w:rsidR="00BB77C4" w:rsidRDefault="00BB77C4" w:rsidP="00BB77C4">
      <w:pPr>
        <w:pStyle w:val="Paragraphedeliste"/>
        <w:numPr>
          <w:ilvl w:val="0"/>
          <w:numId w:val="1"/>
        </w:numPr>
      </w:pPr>
      <w:r>
        <w:t>Le françasi avec des jeux et des activités edition ELI</w:t>
      </w:r>
    </w:p>
    <w:p w14:paraId="72CC6E74" w14:textId="77777777" w:rsidR="00BB77C4" w:rsidRDefault="00BB77C4" w:rsidP="00BB77C4">
      <w:pPr>
        <w:pStyle w:val="Paragraphedeliste"/>
        <w:numPr>
          <w:ilvl w:val="0"/>
          <w:numId w:val="1"/>
        </w:numPr>
      </w:pPr>
      <w:r>
        <w:t>Le français par les mots croisés edition ELI</w:t>
      </w:r>
    </w:p>
    <w:p w14:paraId="27B6453D" w14:textId="77777777" w:rsidR="00BB77C4" w:rsidRDefault="00BB77C4" w:rsidP="00BB77C4">
      <w:pPr>
        <w:pStyle w:val="Paragraphedeliste"/>
        <w:numPr>
          <w:ilvl w:val="0"/>
          <w:numId w:val="1"/>
        </w:numPr>
      </w:pPr>
      <w:r>
        <w:t>Le lexique de ma classe edition RETZ</w:t>
      </w:r>
    </w:p>
    <w:sectPr w:rsidR="00BB77C4" w:rsidSect="00D778C5">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29933" w14:textId="77777777" w:rsidR="00996EA4" w:rsidRDefault="00996EA4" w:rsidP="00F363D6">
      <w:pPr>
        <w:spacing w:after="0" w:line="240" w:lineRule="auto"/>
      </w:pPr>
      <w:r>
        <w:separator/>
      </w:r>
    </w:p>
  </w:endnote>
  <w:endnote w:type="continuationSeparator" w:id="0">
    <w:p w14:paraId="63D7A56F" w14:textId="77777777" w:rsidR="00996EA4" w:rsidRDefault="00996EA4" w:rsidP="00F3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91318"/>
      <w:docPartObj>
        <w:docPartGallery w:val="Page Numbers (Bottom of Page)"/>
        <w:docPartUnique/>
      </w:docPartObj>
    </w:sdtPr>
    <w:sdtEndPr>
      <w:rPr>
        <w:sz w:val="18"/>
        <w:szCs w:val="18"/>
      </w:rPr>
    </w:sdtEndPr>
    <w:sdtContent>
      <w:p w14:paraId="29EFED83" w14:textId="77777777" w:rsidR="00D273CD" w:rsidRPr="00D273CD" w:rsidRDefault="00D273CD">
        <w:pPr>
          <w:pStyle w:val="Pieddepage"/>
          <w:jc w:val="right"/>
          <w:rPr>
            <w:sz w:val="18"/>
            <w:szCs w:val="18"/>
          </w:rPr>
        </w:pPr>
        <w:r w:rsidRPr="00D273CD">
          <w:rPr>
            <w:sz w:val="18"/>
            <w:szCs w:val="18"/>
          </w:rPr>
          <w:fldChar w:fldCharType="begin"/>
        </w:r>
        <w:r w:rsidRPr="00D273CD">
          <w:rPr>
            <w:sz w:val="18"/>
            <w:szCs w:val="18"/>
          </w:rPr>
          <w:instrText>PAGE   \* MERGEFORMAT</w:instrText>
        </w:r>
        <w:r w:rsidRPr="00D273CD">
          <w:rPr>
            <w:sz w:val="18"/>
            <w:szCs w:val="18"/>
          </w:rPr>
          <w:fldChar w:fldCharType="separate"/>
        </w:r>
        <w:r w:rsidR="00F1261C" w:rsidRPr="00F1261C">
          <w:rPr>
            <w:noProof/>
            <w:sz w:val="18"/>
            <w:szCs w:val="18"/>
            <w:lang w:val="fr-FR"/>
          </w:rPr>
          <w:t>2</w:t>
        </w:r>
        <w:r w:rsidRPr="00D273CD">
          <w:rPr>
            <w:sz w:val="18"/>
            <w:szCs w:val="18"/>
          </w:rPr>
          <w:fldChar w:fldCharType="end"/>
        </w:r>
      </w:p>
    </w:sdtContent>
  </w:sdt>
  <w:tbl>
    <w:tblPr>
      <w:tblW w:w="14283" w:type="dxa"/>
      <w:tblBorders>
        <w:top w:val="single" w:sz="2" w:space="0" w:color="auto"/>
      </w:tblBorders>
      <w:tblLayout w:type="fixed"/>
      <w:tblLook w:val="00BF" w:firstRow="1" w:lastRow="0" w:firstColumn="1" w:lastColumn="0" w:noHBand="0" w:noVBand="0"/>
    </w:tblPr>
    <w:tblGrid>
      <w:gridCol w:w="2802"/>
      <w:gridCol w:w="4819"/>
      <w:gridCol w:w="6662"/>
    </w:tblGrid>
    <w:tr w:rsidR="00F1261C" w:rsidRPr="007735D0" w14:paraId="362CF4AB" w14:textId="77777777" w:rsidTr="00F1261C">
      <w:trPr>
        <w:trHeight w:val="480"/>
      </w:trPr>
      <w:tc>
        <w:tcPr>
          <w:tcW w:w="2802" w:type="dxa"/>
          <w:shd w:val="clear" w:color="auto" w:fill="auto"/>
          <w:vAlign w:val="center"/>
        </w:tcPr>
        <w:p w14:paraId="61BEFDB1" w14:textId="70E48A3D" w:rsidR="00F1261C" w:rsidRPr="00F4646A" w:rsidRDefault="00F1261C" w:rsidP="00ED12ED">
          <w:pPr>
            <w:pStyle w:val="Pieddepage"/>
            <w:ind w:right="360"/>
            <w:rPr>
              <w:sz w:val="18"/>
              <w:lang w:bidi="x-none"/>
            </w:rPr>
          </w:pPr>
          <w:r>
            <w:rPr>
              <w:noProof/>
              <w:sz w:val="18"/>
              <w:lang w:val="fr-FR" w:eastAsia="fr-FR"/>
            </w:rPr>
            <w:drawing>
              <wp:inline distT="0" distB="0" distL="0" distR="0" wp14:anchorId="6AFC07AA" wp14:editId="44A10909">
                <wp:extent cx="983615" cy="323850"/>
                <wp:effectExtent l="0" t="0" r="6985" b="635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323850"/>
                        </a:xfrm>
                        <a:prstGeom prst="rect">
                          <a:avLst/>
                        </a:prstGeom>
                        <a:noFill/>
                        <a:ln>
                          <a:noFill/>
                        </a:ln>
                      </pic:spPr>
                    </pic:pic>
                  </a:graphicData>
                </a:graphic>
              </wp:inline>
            </w:drawing>
          </w:r>
        </w:p>
      </w:tc>
      <w:tc>
        <w:tcPr>
          <w:tcW w:w="4819" w:type="dxa"/>
          <w:shd w:val="clear" w:color="auto" w:fill="auto"/>
          <w:vAlign w:val="center"/>
        </w:tcPr>
        <w:p w14:paraId="77174FBB" w14:textId="795ED7F6" w:rsidR="00F1261C" w:rsidRPr="00F4646A" w:rsidRDefault="00F1261C" w:rsidP="00ED12ED">
          <w:pPr>
            <w:pStyle w:val="Pieddepage"/>
            <w:jc w:val="center"/>
            <w:rPr>
              <w:sz w:val="18"/>
              <w:lang w:bidi="x-none"/>
            </w:rPr>
          </w:pPr>
          <w:r>
            <w:rPr>
              <w:sz w:val="18"/>
              <w:lang w:bidi="x-none"/>
            </w:rPr>
            <w:t xml:space="preserve">Français LS | </w:t>
          </w:r>
          <w:r w:rsidRPr="00F1261C">
            <w:rPr>
              <w:sz w:val="18"/>
              <w:lang w:bidi="x-none"/>
            </w:rPr>
            <w:t>Premières activités FLS pour la rentrée 2013</w:t>
          </w:r>
          <w:r>
            <w:rPr>
              <w:sz w:val="18"/>
              <w:lang w:bidi="x-none"/>
            </w:rPr>
            <w:t xml:space="preserve"> CRes</w:t>
          </w:r>
        </w:p>
      </w:tc>
      <w:tc>
        <w:tcPr>
          <w:tcW w:w="6662" w:type="dxa"/>
          <w:shd w:val="clear" w:color="auto" w:fill="auto"/>
          <w:vAlign w:val="center"/>
        </w:tcPr>
        <w:p w14:paraId="545AB05E" w14:textId="50CEFA9C" w:rsidR="00F1261C" w:rsidRPr="00F4646A" w:rsidRDefault="00F1261C" w:rsidP="00F1261C">
          <w:pPr>
            <w:pStyle w:val="Pieddepage"/>
            <w:jc w:val="right"/>
            <w:rPr>
              <w:sz w:val="18"/>
              <w:lang w:bidi="x-none"/>
            </w:rPr>
          </w:pPr>
          <w:r>
            <w:rPr>
              <w:sz w:val="18"/>
              <w:lang w:bidi="x-none"/>
            </w:rPr>
            <w:t xml:space="preserve">      </w:t>
          </w:r>
          <w:r w:rsidRPr="00F1261C">
            <w:rPr>
              <w:sz w:val="18"/>
              <w:lang w:bidi="x-none"/>
            </w:rPr>
            <w:t xml:space="preserve">Rose-Marie Saghir, Emilie Bugnon, Jérémie Gremaud, Emilie Romanens </w:t>
          </w:r>
          <w:r w:rsidRPr="00F4646A">
            <w:rPr>
              <w:sz w:val="18"/>
              <w:lang w:bidi="x-none"/>
            </w:rPr>
            <w:t xml:space="preserve">| </w:t>
          </w:r>
          <w:r>
            <w:rPr>
              <w:sz w:val="18"/>
              <w:lang w:bidi="x-none"/>
            </w:rPr>
            <w:t>11</w:t>
          </w:r>
          <w:r>
            <w:rPr>
              <w:sz w:val="18"/>
              <w:lang w:bidi="x-none"/>
            </w:rPr>
            <w:t>.</w:t>
          </w:r>
          <w:r>
            <w:rPr>
              <w:sz w:val="18"/>
              <w:lang w:bidi="x-none"/>
            </w:rPr>
            <w:t>11</w:t>
          </w:r>
          <w:r>
            <w:rPr>
              <w:sz w:val="18"/>
              <w:lang w:bidi="x-none"/>
            </w:rPr>
            <w:t>.201</w:t>
          </w:r>
          <w:r>
            <w:rPr>
              <w:sz w:val="18"/>
              <w:lang w:bidi="x-none"/>
            </w:rPr>
            <w:t>4</w:t>
          </w:r>
        </w:p>
      </w:tc>
    </w:tr>
  </w:tbl>
  <w:p w14:paraId="747781D8" w14:textId="77777777" w:rsidR="00D273CD" w:rsidRDefault="00D273CD" w:rsidP="00F1261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AFA9F" w14:textId="77777777" w:rsidR="00996EA4" w:rsidRDefault="00996EA4" w:rsidP="00F363D6">
      <w:pPr>
        <w:spacing w:after="0" w:line="240" w:lineRule="auto"/>
      </w:pPr>
      <w:r>
        <w:separator/>
      </w:r>
    </w:p>
  </w:footnote>
  <w:footnote w:type="continuationSeparator" w:id="0">
    <w:p w14:paraId="3945D19D" w14:textId="77777777" w:rsidR="00996EA4" w:rsidRDefault="00996EA4" w:rsidP="00F36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re"/>
      <w:id w:val="77887899"/>
      <w:placeholder>
        <w:docPart w:val="0C3F019E82844850B9CF74DF1A8F6C89"/>
      </w:placeholder>
      <w:dataBinding w:prefixMappings="xmlns:ns0='http://schemas.openxmlformats.org/package/2006/metadata/core-properties' xmlns:ns1='http://purl.org/dc/elements/1.1/'" w:xpath="/ns0:coreProperties[1]/ns1:title[1]" w:storeItemID="{6C3C8BC8-F283-45AE-878A-BAB7291924A1}"/>
      <w:text/>
    </w:sdtPr>
    <w:sdtEndPr/>
    <w:sdtContent>
      <w:p w14:paraId="0CD94D53" w14:textId="77777777" w:rsidR="00F363D6" w:rsidRDefault="00F363D6" w:rsidP="00F363D6">
        <w:pPr>
          <w:pStyle w:val="En-tte"/>
          <w:tabs>
            <w:tab w:val="left" w:pos="2580"/>
            <w:tab w:val="left" w:pos="2985"/>
          </w:tabs>
          <w:spacing w:after="120" w:line="276" w:lineRule="auto"/>
          <w:jc w:val="right"/>
          <w:rPr>
            <w:color w:val="4F81BD" w:themeColor="accent1"/>
          </w:rPr>
        </w:pPr>
        <w:r w:rsidRPr="00FA3A81">
          <w:t>Premières activités FLS pour la rentrée 2013 CRes</w:t>
        </w:r>
      </w:p>
    </w:sdtContent>
  </w:sdt>
  <w:sdt>
    <w:sdtPr>
      <w:rPr>
        <w:color w:val="7F7F7F" w:themeColor="text1" w:themeTint="80"/>
      </w:rPr>
      <w:alias w:val="Auteur"/>
      <w:id w:val="77887908"/>
      <w:placeholder>
        <w:docPart w:val="3DA22DB0BF4A434BBE14962E9A6CA9FE"/>
      </w:placeholder>
      <w:dataBinding w:prefixMappings="xmlns:ns0='http://schemas.openxmlformats.org/package/2006/metadata/core-properties' xmlns:ns1='http://purl.org/dc/elements/1.1/'" w:xpath="/ns0:coreProperties[1]/ns1:creator[1]" w:storeItemID="{6C3C8BC8-F283-45AE-878A-BAB7291924A1}"/>
      <w:text/>
    </w:sdtPr>
    <w:sdtEndPr/>
    <w:sdtContent>
      <w:p w14:paraId="07782686" w14:textId="77777777" w:rsidR="00F363D6" w:rsidRDefault="00F363D6">
        <w:pPr>
          <w:pStyle w:val="En-tte"/>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Rose-Marie Saghir, Emilie Bugnon, Jérémie Gremaud, Emilie Romanens</w:t>
        </w:r>
      </w:p>
    </w:sdtContent>
  </w:sdt>
  <w:p w14:paraId="276A8D17" w14:textId="77777777" w:rsidR="00F363D6" w:rsidRDefault="00F363D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FE1"/>
    <w:multiLevelType w:val="hybridMultilevel"/>
    <w:tmpl w:val="D352A134"/>
    <w:lvl w:ilvl="0" w:tplc="AD4002C6">
      <w:numFmt w:val="bullet"/>
      <w:lvlText w:val="-"/>
      <w:lvlJc w:val="left"/>
      <w:pPr>
        <w:ind w:left="536"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1CD6B6D"/>
    <w:multiLevelType w:val="hybridMultilevel"/>
    <w:tmpl w:val="91AE55B6"/>
    <w:lvl w:ilvl="0" w:tplc="112868B6">
      <w:numFmt w:val="bullet"/>
      <w:lvlText w:val="-"/>
      <w:lvlJc w:val="left"/>
      <w:pPr>
        <w:ind w:left="360" w:hanging="360"/>
      </w:pPr>
      <w:rPr>
        <w:rFonts w:ascii="Calibri" w:eastAsiaTheme="minorHAnsi"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707518F8"/>
    <w:multiLevelType w:val="hybridMultilevel"/>
    <w:tmpl w:val="430C7264"/>
    <w:lvl w:ilvl="0" w:tplc="73200B50">
      <w:numFmt w:val="bullet"/>
      <w:lvlText w:val="-"/>
      <w:lvlJc w:val="left"/>
      <w:pPr>
        <w:ind w:left="36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C5"/>
    <w:rsid w:val="000612BF"/>
    <w:rsid w:val="00143DDC"/>
    <w:rsid w:val="001474C7"/>
    <w:rsid w:val="00240516"/>
    <w:rsid w:val="00253897"/>
    <w:rsid w:val="003B530C"/>
    <w:rsid w:val="00487D91"/>
    <w:rsid w:val="00504B7F"/>
    <w:rsid w:val="00793CDE"/>
    <w:rsid w:val="008F4464"/>
    <w:rsid w:val="00996EA4"/>
    <w:rsid w:val="009F33AB"/>
    <w:rsid w:val="00BB77C4"/>
    <w:rsid w:val="00C145D5"/>
    <w:rsid w:val="00D273CD"/>
    <w:rsid w:val="00D778C5"/>
    <w:rsid w:val="00DE0247"/>
    <w:rsid w:val="00E86EEF"/>
    <w:rsid w:val="00F1261C"/>
    <w:rsid w:val="00F363D6"/>
    <w:rsid w:val="00FA3A81"/>
    <w:rsid w:val="00FF07A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8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63D6"/>
    <w:pPr>
      <w:tabs>
        <w:tab w:val="center" w:pos="4536"/>
        <w:tab w:val="right" w:pos="9072"/>
      </w:tabs>
      <w:spacing w:after="0" w:line="240" w:lineRule="auto"/>
    </w:pPr>
  </w:style>
  <w:style w:type="character" w:customStyle="1" w:styleId="En-tteCar">
    <w:name w:val="En-tête Car"/>
    <w:basedOn w:val="Policepardfaut"/>
    <w:link w:val="En-tte"/>
    <w:uiPriority w:val="99"/>
    <w:rsid w:val="00F363D6"/>
  </w:style>
  <w:style w:type="paragraph" w:styleId="Pieddepage">
    <w:name w:val="footer"/>
    <w:basedOn w:val="Normal"/>
    <w:link w:val="PieddepageCar"/>
    <w:uiPriority w:val="99"/>
    <w:unhideWhenUsed/>
    <w:rsid w:val="00F36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3D6"/>
  </w:style>
  <w:style w:type="paragraph" w:styleId="Textedebulles">
    <w:name w:val="Balloon Text"/>
    <w:basedOn w:val="Normal"/>
    <w:link w:val="TextedebullesCar"/>
    <w:uiPriority w:val="99"/>
    <w:semiHidden/>
    <w:unhideWhenUsed/>
    <w:rsid w:val="00F363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3D6"/>
    <w:rPr>
      <w:rFonts w:ascii="Tahoma" w:hAnsi="Tahoma" w:cs="Tahoma"/>
      <w:sz w:val="16"/>
      <w:szCs w:val="16"/>
    </w:rPr>
  </w:style>
  <w:style w:type="table" w:styleId="Grille">
    <w:name w:val="Table Grid"/>
    <w:basedOn w:val="TableauNormal"/>
    <w:uiPriority w:val="59"/>
    <w:rsid w:val="00F36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7D91"/>
    <w:pPr>
      <w:ind w:left="720"/>
      <w:contextualSpacing/>
    </w:pPr>
  </w:style>
  <w:style w:type="character" w:styleId="Lienhypertexte">
    <w:name w:val="Hyperlink"/>
    <w:basedOn w:val="Policepardfaut"/>
    <w:uiPriority w:val="99"/>
    <w:unhideWhenUsed/>
    <w:rsid w:val="00143D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63D6"/>
    <w:pPr>
      <w:tabs>
        <w:tab w:val="center" w:pos="4536"/>
        <w:tab w:val="right" w:pos="9072"/>
      </w:tabs>
      <w:spacing w:after="0" w:line="240" w:lineRule="auto"/>
    </w:pPr>
  </w:style>
  <w:style w:type="character" w:customStyle="1" w:styleId="En-tteCar">
    <w:name w:val="En-tête Car"/>
    <w:basedOn w:val="Policepardfaut"/>
    <w:link w:val="En-tte"/>
    <w:uiPriority w:val="99"/>
    <w:rsid w:val="00F363D6"/>
  </w:style>
  <w:style w:type="paragraph" w:styleId="Pieddepage">
    <w:name w:val="footer"/>
    <w:basedOn w:val="Normal"/>
    <w:link w:val="PieddepageCar"/>
    <w:uiPriority w:val="99"/>
    <w:unhideWhenUsed/>
    <w:rsid w:val="00F36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3D6"/>
  </w:style>
  <w:style w:type="paragraph" w:styleId="Textedebulles">
    <w:name w:val="Balloon Text"/>
    <w:basedOn w:val="Normal"/>
    <w:link w:val="TextedebullesCar"/>
    <w:uiPriority w:val="99"/>
    <w:semiHidden/>
    <w:unhideWhenUsed/>
    <w:rsid w:val="00F363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3D6"/>
    <w:rPr>
      <w:rFonts w:ascii="Tahoma" w:hAnsi="Tahoma" w:cs="Tahoma"/>
      <w:sz w:val="16"/>
      <w:szCs w:val="16"/>
    </w:rPr>
  </w:style>
  <w:style w:type="table" w:styleId="Grille">
    <w:name w:val="Table Grid"/>
    <w:basedOn w:val="TableauNormal"/>
    <w:uiPriority w:val="59"/>
    <w:rsid w:val="00F36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7D91"/>
    <w:pPr>
      <w:ind w:left="720"/>
      <w:contextualSpacing/>
    </w:pPr>
  </w:style>
  <w:style w:type="character" w:styleId="Lienhypertexte">
    <w:name w:val="Hyperlink"/>
    <w:basedOn w:val="Policepardfaut"/>
    <w:uiPriority w:val="99"/>
    <w:unhideWhenUsed/>
    <w:rsid w:val="00143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kQrLXaEOTg" TargetMode="External"/><Relationship Id="rId12" Type="http://schemas.openxmlformats.org/officeDocument/2006/relationships/hyperlink" Target="http://www.pedagonet.com" TargetMode="External"/><Relationship Id="rId13" Type="http://schemas.openxmlformats.org/officeDocument/2006/relationships/hyperlink" Target="http://www.pedagonet.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com/watch?v=098Xf9d-Ntw" TargetMode="External"/><Relationship Id="rId9" Type="http://schemas.openxmlformats.org/officeDocument/2006/relationships/hyperlink" Target="http://www.youtube.com/watch?v=0CKMaRwicSg" TargetMode="External"/><Relationship Id="rId10" Type="http://schemas.openxmlformats.org/officeDocument/2006/relationships/hyperlink" Target="http://www.youtube.com/watch?v=MYZ7nEbbCf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3F019E82844850B9CF74DF1A8F6C89"/>
        <w:category>
          <w:name w:val="Général"/>
          <w:gallery w:val="placeholder"/>
        </w:category>
        <w:types>
          <w:type w:val="bbPlcHdr"/>
        </w:types>
        <w:behaviors>
          <w:behavior w:val="content"/>
        </w:behaviors>
        <w:guid w:val="{939E2452-A8EB-4F2D-B58C-F46F84C2633A}"/>
      </w:docPartPr>
      <w:docPartBody>
        <w:p w:rsidR="008601D3" w:rsidRDefault="00323F23" w:rsidP="00323F23">
          <w:pPr>
            <w:pStyle w:val="0C3F019E82844850B9CF74DF1A8F6C89"/>
          </w:pPr>
          <w:r>
            <w:rPr>
              <w:b/>
              <w:bCs/>
              <w:color w:val="1F497D" w:themeColor="text2"/>
              <w:sz w:val="28"/>
              <w:szCs w:val="28"/>
              <w:lang w:val="fr-FR"/>
            </w:rPr>
            <w:t>[Titre du document]</w:t>
          </w:r>
        </w:p>
      </w:docPartBody>
    </w:docPart>
    <w:docPart>
      <w:docPartPr>
        <w:name w:val="3DA22DB0BF4A434BBE14962E9A6CA9FE"/>
        <w:category>
          <w:name w:val="Général"/>
          <w:gallery w:val="placeholder"/>
        </w:category>
        <w:types>
          <w:type w:val="bbPlcHdr"/>
        </w:types>
        <w:behaviors>
          <w:behavior w:val="content"/>
        </w:behaviors>
        <w:guid w:val="{C7D7B493-0E59-4946-9E26-0645C5449528}"/>
      </w:docPartPr>
      <w:docPartBody>
        <w:p w:rsidR="008601D3" w:rsidRDefault="00323F23" w:rsidP="00323F23">
          <w:pPr>
            <w:pStyle w:val="3DA22DB0BF4A434BBE14962E9A6CA9FE"/>
          </w:pPr>
          <w:r>
            <w:rPr>
              <w:color w:val="808080" w:themeColor="text1" w:themeTint="7F"/>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23"/>
    <w:rsid w:val="000A3EC0"/>
    <w:rsid w:val="000A47B2"/>
    <w:rsid w:val="00323F23"/>
    <w:rsid w:val="006948AC"/>
    <w:rsid w:val="00814041"/>
    <w:rsid w:val="008601D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8B38FC810F4AB285971DDBB040C3B9">
    <w:name w:val="BA8B38FC810F4AB285971DDBB040C3B9"/>
    <w:rsid w:val="00323F23"/>
  </w:style>
  <w:style w:type="paragraph" w:customStyle="1" w:styleId="D06EEB56DB64494493407754C7E43710">
    <w:name w:val="D06EEB56DB64494493407754C7E43710"/>
    <w:rsid w:val="00323F23"/>
  </w:style>
  <w:style w:type="paragraph" w:customStyle="1" w:styleId="0C3F019E82844850B9CF74DF1A8F6C89">
    <w:name w:val="0C3F019E82844850B9CF74DF1A8F6C89"/>
    <w:rsid w:val="00323F23"/>
  </w:style>
  <w:style w:type="paragraph" w:customStyle="1" w:styleId="2F932D731028492FB5D5BB49A82C87C9">
    <w:name w:val="2F932D731028492FB5D5BB49A82C87C9"/>
    <w:rsid w:val="00323F23"/>
  </w:style>
  <w:style w:type="paragraph" w:customStyle="1" w:styleId="3DA22DB0BF4A434BBE14962E9A6CA9FE">
    <w:name w:val="3DA22DB0BF4A434BBE14962E9A6CA9FE"/>
    <w:rsid w:val="00323F23"/>
  </w:style>
  <w:style w:type="paragraph" w:customStyle="1" w:styleId="507A015089347D4D9BDBCFEA9E354BA3">
    <w:name w:val="507A015089347D4D9BDBCFEA9E354BA3"/>
    <w:rsid w:val="000A3EC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8B38FC810F4AB285971DDBB040C3B9">
    <w:name w:val="BA8B38FC810F4AB285971DDBB040C3B9"/>
    <w:rsid w:val="00323F23"/>
  </w:style>
  <w:style w:type="paragraph" w:customStyle="1" w:styleId="D06EEB56DB64494493407754C7E43710">
    <w:name w:val="D06EEB56DB64494493407754C7E43710"/>
    <w:rsid w:val="00323F23"/>
  </w:style>
  <w:style w:type="paragraph" w:customStyle="1" w:styleId="0C3F019E82844850B9CF74DF1A8F6C89">
    <w:name w:val="0C3F019E82844850B9CF74DF1A8F6C89"/>
    <w:rsid w:val="00323F23"/>
  </w:style>
  <w:style w:type="paragraph" w:customStyle="1" w:styleId="2F932D731028492FB5D5BB49A82C87C9">
    <w:name w:val="2F932D731028492FB5D5BB49A82C87C9"/>
    <w:rsid w:val="00323F23"/>
  </w:style>
  <w:style w:type="paragraph" w:customStyle="1" w:styleId="3DA22DB0BF4A434BBE14962E9A6CA9FE">
    <w:name w:val="3DA22DB0BF4A434BBE14962E9A6CA9FE"/>
    <w:rsid w:val="00323F23"/>
  </w:style>
  <w:style w:type="paragraph" w:customStyle="1" w:styleId="507A015089347D4D9BDBCFEA9E354BA3">
    <w:name w:val="507A015089347D4D9BDBCFEA9E354BA3"/>
    <w:rsid w:val="000A3E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526</Words>
  <Characters>2834</Characters>
  <Application>Microsoft Macintosh Word</Application>
  <DocSecurity>0</DocSecurity>
  <Lines>149</Lines>
  <Paragraphs>88</Paragraphs>
  <ScaleCrop>false</ScaleCrop>
  <HeadingPairs>
    <vt:vector size="2" baseType="variant">
      <vt:variant>
        <vt:lpstr>Titre</vt:lpstr>
      </vt:variant>
      <vt:variant>
        <vt:i4>1</vt:i4>
      </vt:variant>
    </vt:vector>
  </HeadingPairs>
  <TitlesOfParts>
    <vt:vector size="1" baseType="lpstr">
      <vt:lpstr>Premières activités FLS pour la rentrée 2013 CRes</vt:lpstr>
    </vt:vector>
  </TitlesOfParts>
  <Company>HEFR</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Premières activités FLS pour la rentrée 2013 CRes</dc:title>
  <dc:creator>Rose-Marie Saghir, Emilie Bugnon, Jérémie Gremaud, Emilie Romanens</dc:creator>
  <cp:lastModifiedBy>Guillaume Bonvin</cp:lastModifiedBy>
  <cp:revision>7</cp:revision>
  <dcterms:created xsi:type="dcterms:W3CDTF">2013-07-19T16:37:00Z</dcterms:created>
  <dcterms:modified xsi:type="dcterms:W3CDTF">2014-11-11T12:57:00Z</dcterms:modified>
</cp:coreProperties>
</file>